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B6934" w14:textId="77777777" w:rsidR="004449C6" w:rsidRPr="004449C6" w:rsidRDefault="002B2E9A" w:rsidP="002B2E9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449C6">
        <w:rPr>
          <w:rFonts w:ascii="Times New Roman" w:hAnsi="Times New Roman" w:cs="Times New Roman"/>
          <w:b/>
          <w:bCs/>
          <w:sz w:val="28"/>
          <w:szCs w:val="28"/>
        </w:rPr>
        <w:t xml:space="preserve">Додаток </w:t>
      </w:r>
      <w:r w:rsidR="004449C6" w:rsidRPr="004449C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44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F61941" w14:textId="27BA9776" w:rsidR="002B2E9A" w:rsidRPr="004449C6" w:rsidRDefault="004449C6" w:rsidP="002B2E9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449C6">
        <w:rPr>
          <w:rFonts w:ascii="Times New Roman" w:hAnsi="Times New Roman" w:cs="Times New Roman"/>
          <w:b/>
          <w:bCs/>
          <w:sz w:val="28"/>
          <w:szCs w:val="28"/>
        </w:rPr>
        <w:t>ВИТЯГ З ПРОТОКОЛУ СЕКЦІЇ «</w:t>
      </w: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ПАТОЛОГІЧНА ФІЗІОЛОГІЯ» </w:t>
      </w:r>
    </w:p>
    <w:p w14:paraId="357EF56F" w14:textId="77777777" w:rsidR="002B2E9A" w:rsidRPr="004449C6" w:rsidRDefault="002B2E9A" w:rsidP="002B2E9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EE80A" w14:textId="0F23C3AE" w:rsidR="0008588D" w:rsidRPr="004449C6" w:rsidRDefault="0008588D" w:rsidP="000858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Президія: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доц. В.В. Піл</w:t>
      </w:r>
      <w:r w:rsidR="00F574BE" w:rsidRPr="004449C6">
        <w:rPr>
          <w:rFonts w:ascii="Times New Roman" w:hAnsi="Times New Roman" w:cs="Times New Roman"/>
          <w:sz w:val="28"/>
          <w:szCs w:val="28"/>
          <w:lang w:val="uk-UA"/>
        </w:rPr>
        <w:t>іпонова, доц. А.О. Іваниця, 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 І.В. Романенко, ас. </w:t>
      </w:r>
      <w:r w:rsidR="00F574BE" w:rsidRPr="004449C6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74BE" w:rsidRPr="004449C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574BE" w:rsidRPr="004449C6">
        <w:rPr>
          <w:rFonts w:ascii="Times New Roman" w:hAnsi="Times New Roman" w:cs="Times New Roman"/>
          <w:sz w:val="28"/>
          <w:szCs w:val="28"/>
          <w:lang w:val="uk-UA"/>
        </w:rPr>
        <w:t>Яровенко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74BE" w:rsidRPr="004449C6">
        <w:rPr>
          <w:rFonts w:ascii="Times New Roman" w:hAnsi="Times New Roman" w:cs="Times New Roman"/>
          <w:sz w:val="28"/>
          <w:szCs w:val="28"/>
          <w:lang w:val="uk-UA"/>
        </w:rPr>
        <w:t>ас. В.А. Пудрій, ас. О.А. Фікс, в.ст. В.В. Килимчук</w:t>
      </w:r>
    </w:p>
    <w:p w14:paraId="7E28AC7C" w14:textId="77777777" w:rsidR="0008588D" w:rsidRPr="004449C6" w:rsidRDefault="0008588D" w:rsidP="000858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Секретар: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ас. Т.Л. Мовчан</w:t>
      </w:r>
    </w:p>
    <w:p w14:paraId="0CDEC57B" w14:textId="77777777" w:rsidR="002B2E9A" w:rsidRPr="004449C6" w:rsidRDefault="002B2E9A" w:rsidP="002B2E9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94AA84B" w14:textId="77777777" w:rsidR="002B2E9A" w:rsidRPr="004449C6" w:rsidRDefault="002B2E9A" w:rsidP="002B2E9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ПЕРЕМОЖЦІ КОНФЕРЕНЦІЇ</w:t>
      </w:r>
    </w:p>
    <w:p w14:paraId="7F810283" w14:textId="77777777" w:rsidR="009A20C0" w:rsidRDefault="002B2E9A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Перше місце</w:t>
      </w:r>
      <w:r w:rsidRPr="004449C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–</w:t>
      </w:r>
    </w:p>
    <w:p w14:paraId="5C2621C6" w14:textId="134A586C" w:rsidR="0011315C" w:rsidRPr="004449C6" w:rsidRDefault="009A20C0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1).</w:t>
      </w:r>
      <w:r w:rsidR="00113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315C" w:rsidRPr="004449C6">
        <w:rPr>
          <w:rFonts w:ascii="Times New Roman" w:hAnsi="Times New Roman" w:cs="Times New Roman"/>
          <w:sz w:val="28"/>
          <w:szCs w:val="28"/>
          <w:lang w:val="uk-UA"/>
        </w:rPr>
        <w:t>Д.С. Акименко, 3 курс ,61-а група, С.С. Голдур, 3 курс ,16-а група</w:t>
      </w:r>
    </w:p>
    <w:p w14:paraId="3DEA7D4D" w14:textId="77777777" w:rsidR="0011315C" w:rsidRPr="00FF5023" w:rsidRDefault="0011315C" w:rsidP="00113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Pr="00FF5023">
        <w:rPr>
          <w:rFonts w:ascii="Times New Roman" w:hAnsi="Times New Roman" w:cs="Times New Roman"/>
          <w:sz w:val="28"/>
          <w:szCs w:val="28"/>
          <w:lang w:val="uk-UA"/>
        </w:rPr>
        <w:t>КОМПЛЕКСНА ОЦІНКА НЕЙРОХІМІЧНИХ ТА ПАТОМОРФОЛОГІЧНИХ ЗМІН ТКАНИН ГОЛОВНОГО МОЗКУ ЩУРІВ НА ТЛІ ГОСТРОГО ТА ХРОНІЧНОГО АЛКОГОЛЬНОГО УРАЖЕННЯ</w:t>
      </w:r>
    </w:p>
    <w:p w14:paraId="67D5BAAD" w14:textId="77777777" w:rsidR="0011315C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Наукові керівники: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І.В. Романенко (PhD, доц.)</w:t>
      </w:r>
    </w:p>
    <w:p w14:paraId="16E0CFC3" w14:textId="77777777" w:rsidR="009A20C0" w:rsidRPr="004449C6" w:rsidRDefault="009A20C0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15A0EB" w14:textId="77777777" w:rsidR="009A20C0" w:rsidRDefault="009A20C0" w:rsidP="009A20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20C0">
        <w:rPr>
          <w:rFonts w:ascii="Times New Roman" w:hAnsi="Times New Roman" w:cs="Times New Roman"/>
          <w:sz w:val="28"/>
          <w:szCs w:val="28"/>
          <w:lang w:val="uk-UA"/>
        </w:rPr>
        <w:t>2). К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>.С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>Галак, 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>Кліновська</w:t>
      </w:r>
    </w:p>
    <w:p w14:paraId="42CB5939" w14:textId="77777777" w:rsidR="009A20C0" w:rsidRDefault="009A20C0" w:rsidP="009A20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7703">
        <w:rPr>
          <w:rFonts w:ascii="Times New Roman" w:hAnsi="Times New Roman" w:cs="Times New Roman"/>
          <w:sz w:val="28"/>
          <w:szCs w:val="28"/>
        </w:rPr>
        <w:t>Тернопільський національний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медичний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університет імені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І.Я. Горбачевського</w:t>
      </w:r>
    </w:p>
    <w:p w14:paraId="0E2AB14F" w14:textId="77777777" w:rsidR="009A20C0" w:rsidRDefault="009A20C0" w:rsidP="009A20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Назва роботи: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  <w:lang w:val="uk-UA"/>
        </w:rPr>
        <w:t>ЗМІНИ В СИРОВАТЦІ КРОВІ ЩУРІВ ПРИ ВЖИВАННІ ЕНЕРГЕТИКІВ</w:t>
      </w:r>
    </w:p>
    <w:p w14:paraId="20273052" w14:textId="262EF264" w:rsidR="002B2E9A" w:rsidRPr="004449C6" w:rsidRDefault="002B2E9A" w:rsidP="002B2E9A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1191C509" w14:textId="77777777" w:rsidR="009A20C0" w:rsidRDefault="002B2E9A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bCs/>
          <w:sz w:val="28"/>
          <w:szCs w:val="28"/>
          <w:u w:val="single"/>
        </w:rPr>
        <w:t>Друге місце</w:t>
      </w:r>
      <w:r w:rsidR="008D54AC" w:rsidRPr="004449C6">
        <w:rPr>
          <w:rFonts w:ascii="Times New Roman" w:hAnsi="Times New Roman" w:cs="Times New Roman"/>
          <w:sz w:val="28"/>
          <w:szCs w:val="28"/>
        </w:rPr>
        <w:t xml:space="preserve"> –</w:t>
      </w:r>
      <w:r w:rsidR="0011315C" w:rsidRPr="00113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9669EB" w14:textId="20409368" w:rsidR="0011315C" w:rsidRPr="004449C6" w:rsidRDefault="009A20C0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1). </w:t>
      </w:r>
      <w:r w:rsidR="0011315C" w:rsidRPr="004449C6">
        <w:rPr>
          <w:rFonts w:ascii="Times New Roman" w:hAnsi="Times New Roman" w:cs="Times New Roman"/>
          <w:sz w:val="28"/>
          <w:szCs w:val="28"/>
          <w:lang w:val="uk-UA"/>
        </w:rPr>
        <w:t>О.О. Пустякова, 3 курс, 9-б група, Т.Ю. Бородій, 3 курс, 9-б група</w:t>
      </w:r>
    </w:p>
    <w:p w14:paraId="716A2187" w14:textId="77777777" w:rsidR="0011315C" w:rsidRPr="00FF5023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Pr="00FF5023">
        <w:rPr>
          <w:rFonts w:ascii="Times New Roman" w:hAnsi="Times New Roman" w:cs="Times New Roman"/>
          <w:sz w:val="28"/>
          <w:szCs w:val="28"/>
          <w:lang w:val="uk-UA"/>
        </w:rPr>
        <w:t>ВПЛИВ ХОЛІНУ НА КОГНІТИВНИЙ ТА БІОХІМІЧНИЙ СТАТУС ЩУРІВ ЗА УМОВ НЕЙРОДЕГЕНЕРАЦІЇ</w:t>
      </w:r>
    </w:p>
    <w:p w14:paraId="0F952AFC" w14:textId="77777777" w:rsidR="0011315C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sz w:val="28"/>
          <w:szCs w:val="28"/>
          <w:lang w:val="uk-UA"/>
        </w:rPr>
        <w:t>Науковий керівник: В.В. Піліпонова (к. мед. н., доц.)</w:t>
      </w:r>
    </w:p>
    <w:p w14:paraId="6FF7D7AF" w14:textId="77777777" w:rsidR="009A20C0" w:rsidRDefault="009A20C0" w:rsidP="009A20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2). Є.Г. </w:t>
      </w:r>
      <w:r w:rsidRPr="00CC7703">
        <w:rPr>
          <w:rFonts w:ascii="Times New Roman" w:hAnsi="Times New Roman" w:cs="Times New Roman"/>
          <w:sz w:val="28"/>
          <w:szCs w:val="28"/>
        </w:rPr>
        <w:t>Коваленко</w:t>
      </w:r>
    </w:p>
    <w:p w14:paraId="121A4173" w14:textId="77777777" w:rsidR="009A20C0" w:rsidRDefault="009A20C0" w:rsidP="009A20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7703">
        <w:rPr>
          <w:rFonts w:ascii="Times New Roman" w:hAnsi="Times New Roman" w:cs="Times New Roman"/>
          <w:sz w:val="28"/>
          <w:szCs w:val="28"/>
        </w:rPr>
        <w:t>Полтавський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державний медичний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університет</w:t>
      </w:r>
    </w:p>
    <w:p w14:paraId="144D8969" w14:textId="77777777" w:rsidR="009A20C0" w:rsidRPr="00CC7703" w:rsidRDefault="009A20C0" w:rsidP="009A20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Назва роботи:</w:t>
      </w:r>
      <w:r w:rsidRPr="00CC77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C7703">
        <w:rPr>
          <w:rFonts w:ascii="Times New Roman" w:hAnsi="Times New Roman" w:cs="Times New Roman"/>
          <w:sz w:val="28"/>
          <w:szCs w:val="28"/>
        </w:rPr>
        <w:t xml:space="preserve">ЛИВ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C7703">
        <w:rPr>
          <w:rFonts w:ascii="Times New Roman" w:hAnsi="Times New Roman" w:cs="Times New Roman"/>
          <w:sz w:val="28"/>
          <w:szCs w:val="28"/>
        </w:rPr>
        <w:t>ДТК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ІНТЕНСИВНІСТЬ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ДЕГРАДАЦІЇ</w:t>
      </w:r>
    </w:p>
    <w:p w14:paraId="10D2E087" w14:textId="6CA8F082" w:rsidR="002B2E9A" w:rsidRPr="0011315C" w:rsidRDefault="002B2E9A" w:rsidP="002B2E9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6F2F26E" w14:textId="77777777" w:rsidR="0011315C" w:rsidRPr="004449C6" w:rsidRDefault="002B2E9A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bCs/>
          <w:sz w:val="28"/>
          <w:szCs w:val="28"/>
          <w:u w:val="single"/>
        </w:rPr>
        <w:t>Третє місце</w:t>
      </w:r>
      <w:r w:rsidR="008D54AC" w:rsidRPr="004449C6">
        <w:rPr>
          <w:rFonts w:ascii="Times New Roman" w:hAnsi="Times New Roman" w:cs="Times New Roman"/>
          <w:sz w:val="28"/>
          <w:szCs w:val="28"/>
        </w:rPr>
        <w:t xml:space="preserve"> –</w:t>
      </w:r>
      <w:r w:rsidR="0011315C">
        <w:rPr>
          <w:rFonts w:ascii="Times New Roman" w:hAnsi="Times New Roman" w:cs="Times New Roman"/>
          <w:sz w:val="28"/>
          <w:szCs w:val="28"/>
        </w:rPr>
        <w:t xml:space="preserve"> </w:t>
      </w:r>
      <w:r w:rsidR="0011315C" w:rsidRPr="004449C6">
        <w:rPr>
          <w:rFonts w:ascii="Times New Roman" w:hAnsi="Times New Roman" w:cs="Times New Roman"/>
          <w:sz w:val="28"/>
          <w:szCs w:val="28"/>
          <w:lang w:val="uk-UA"/>
        </w:rPr>
        <w:t>Н.П. Паньків, 3 курс, 15-б група</w:t>
      </w:r>
    </w:p>
    <w:p w14:paraId="514B27AC" w14:textId="77777777" w:rsidR="0011315C" w:rsidRPr="00FF5023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Pr="00FF5023">
        <w:rPr>
          <w:rFonts w:ascii="Times New Roman" w:hAnsi="Times New Roman" w:cs="Times New Roman"/>
          <w:sz w:val="28"/>
          <w:szCs w:val="28"/>
          <w:lang w:val="uk-UA"/>
        </w:rPr>
        <w:t xml:space="preserve">МОДЕЛЮВАННЯ ТА ВАЛІДАЦІЯ РИЗИКУ РАПТОВОЇ СЕРЦЕВОЇ СМЕРТІ У ЧОЛОВІКІВ З АТЕРОСКЛЕРОЗОМ </w:t>
      </w:r>
      <w:r w:rsidRPr="00FF502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КОРОНАРНИХ АРТЕРІЙ НА ОСНОВІ ГЕМОДИНАМІЧНИХ ТА ЕЛЕКТРОФІЗІОЛОГІЧНИХ ПОКАЗНИКІВ: </w:t>
      </w:r>
      <w:r w:rsidRPr="00FF5023">
        <w:rPr>
          <w:rFonts w:ascii="Times New Roman" w:hAnsi="Times New Roman" w:cs="Times New Roman"/>
          <w:sz w:val="28"/>
          <w:szCs w:val="28"/>
        </w:rPr>
        <w:t>SHD</w:t>
      </w:r>
      <w:r w:rsidRPr="00FF502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FF5023">
        <w:rPr>
          <w:rFonts w:ascii="Times New Roman" w:hAnsi="Times New Roman" w:cs="Times New Roman"/>
          <w:sz w:val="28"/>
          <w:szCs w:val="28"/>
        </w:rPr>
        <w:t>CALCULATOR</w:t>
      </w:r>
    </w:p>
    <w:p w14:paraId="4B3DD6C9" w14:textId="77777777" w:rsidR="0011315C" w:rsidRPr="004449C6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</w:rPr>
        <w:t>Науков</w:t>
      </w: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4449C6">
        <w:rPr>
          <w:rFonts w:ascii="Times New Roman" w:hAnsi="Times New Roman" w:cs="Times New Roman"/>
          <w:b/>
          <w:sz w:val="28"/>
          <w:szCs w:val="28"/>
        </w:rPr>
        <w:t xml:space="preserve"> керівник</w:t>
      </w: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и: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49C6">
        <w:rPr>
          <w:rFonts w:ascii="Times New Roman" w:hAnsi="Times New Roman" w:cs="Times New Roman"/>
          <w:sz w:val="28"/>
          <w:szCs w:val="28"/>
        </w:rPr>
        <w:t>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, ас. В.А Пудрій </w:t>
      </w:r>
    </w:p>
    <w:p w14:paraId="4ABAF0DD" w14:textId="77777777" w:rsidR="002B2E9A" w:rsidRPr="004449C6" w:rsidRDefault="002B2E9A" w:rsidP="002B2E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F47EA3" w14:textId="77777777" w:rsidR="0011315C" w:rsidRPr="004449C6" w:rsidRDefault="00504FF0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Найкраща стендова</w:t>
      </w:r>
      <w:r w:rsidR="00031E9C" w:rsidRPr="004449C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доповід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ь</w:t>
      </w:r>
      <w:r w:rsidR="002B2E9A" w:rsidRPr="004449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1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315C" w:rsidRPr="004449C6">
        <w:rPr>
          <w:rFonts w:ascii="Times New Roman" w:hAnsi="Times New Roman" w:cs="Times New Roman"/>
          <w:sz w:val="28"/>
          <w:szCs w:val="28"/>
          <w:lang w:val="uk-UA"/>
        </w:rPr>
        <w:t>А.О. Сьомко, 3 курс, 1-б група</w:t>
      </w:r>
    </w:p>
    <w:p w14:paraId="1BAAF4A1" w14:textId="77777777" w:rsidR="0011315C" w:rsidRPr="00FF5023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Pr="00FF5023">
        <w:rPr>
          <w:rFonts w:ascii="Times New Roman" w:hAnsi="Times New Roman" w:cs="Times New Roman"/>
          <w:sz w:val="28"/>
          <w:szCs w:val="28"/>
          <w:lang w:val="uk-UA"/>
        </w:rPr>
        <w:t>ПАТОФІЗІОЛОГІЧНІ МЕХАНІЗМИ ДІАБЕТИЧНОЇ НЕФРОПАТІЇ</w:t>
      </w:r>
    </w:p>
    <w:p w14:paraId="08778DED" w14:textId="77777777" w:rsidR="0011315C" w:rsidRDefault="0011315C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49C6">
        <w:rPr>
          <w:rFonts w:ascii="Times New Roman" w:hAnsi="Times New Roman" w:cs="Times New Roman"/>
          <w:sz w:val="28"/>
          <w:szCs w:val="28"/>
        </w:rPr>
        <w:t>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</w:p>
    <w:p w14:paraId="6A169EE2" w14:textId="77777777" w:rsidR="0046745B" w:rsidRPr="004449C6" w:rsidRDefault="0046745B" w:rsidP="001131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4E23B" w14:textId="5BB135C5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Усні доповіді:</w:t>
      </w:r>
    </w:p>
    <w:p w14:paraId="51D502E0" w14:textId="77777777" w:rsidR="004449C6" w:rsidRPr="004449C6" w:rsidRDefault="00C82526" w:rsidP="004449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4449C6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О.І. Куфрик, 3 курс, 11-б група, А.М. Довгий, 3 курс, 11-б група</w:t>
      </w:r>
    </w:p>
    <w:p w14:paraId="19B8F31E" w14:textId="57E6D919" w:rsidR="00C82526" w:rsidRPr="004449C6" w:rsidRDefault="004449C6" w:rsidP="00C825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4449C6">
        <w:rPr>
          <w:rFonts w:ascii="Times New Roman" w:hAnsi="Times New Roman" w:cs="Times New Roman"/>
          <w:sz w:val="28"/>
          <w:szCs w:val="28"/>
          <w:lang w:val="uk-UA"/>
        </w:rPr>
        <w:t>ФАКТОР ГІПОКСІЇ 1-АЛЬФА ЯК КЛЮЧОВИЙ РЕГУЛЯТОР КЛІТИННОЇ АДАПТАЦІЇ ДО ГІПОКСІЇ</w:t>
      </w:r>
    </w:p>
    <w:p w14:paraId="0B9764B1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Т.Л. Мовчан (ас.)</w:t>
      </w:r>
    </w:p>
    <w:p w14:paraId="612B9B5D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О.О. Пустякова, 3 курс, 9-б група, Т.Ю. Бородій, 3 курс, 9-б група</w:t>
      </w:r>
    </w:p>
    <w:p w14:paraId="49FE9C16" w14:textId="72D514D4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ВПЛИВ ХОЛІНУ НА КОГНІТИВНИЙ ТА БІОХІМІЧНИЙ СТАТУС ЩУРІВ ЗА УМОВ НЕЙРОДЕГЕНЕРАЦІЇ</w:t>
      </w:r>
    </w:p>
    <w:p w14:paraId="4E5FCA3C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sz w:val="28"/>
          <w:szCs w:val="28"/>
          <w:lang w:val="uk-UA"/>
        </w:rPr>
        <w:t>Науковий керівник: В.В. Піліпонова (к. мед. н., доц.)</w:t>
      </w:r>
    </w:p>
    <w:p w14:paraId="5FD96D81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Доповідач: Н.І. Зарицька, 3 курс, 16-а група</w:t>
      </w:r>
    </w:p>
    <w:p w14:paraId="4BDE4F37" w14:textId="0177C0E9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РОЛЬ ГІПЕРЦИСТЕЇНЕМІЇ У РОЗВИТКУ НЕЙРОДЕГЕНЕРАТИВНИХ ЗМІН У ЦНС</w:t>
      </w:r>
    </w:p>
    <w:p w14:paraId="36B1455E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В.В. Піліпонова (к. мед. н., доц.)</w:t>
      </w:r>
    </w:p>
    <w:p w14:paraId="5A26502B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Доповідач: Н.П. Паньків, 3 курс, 15-б група</w:t>
      </w:r>
    </w:p>
    <w:p w14:paraId="49BEEE2E" w14:textId="1D280D72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 xml:space="preserve">МОДЕЛЮВАННЯ ТА ВАЛІДАЦІЯ РИЗИКУ РАПТОВОЇ СЕРЦЕВОЇ СМЕРТІ У ЧОЛОВІКІВ З АТЕРОСКЛЕРОЗОМ КОРОНАРНИХ АРТЕРІЙ НА ОСНОВІ ГЕМОДИНАМІЧНИХ ТА ЕЛЕКТРОФІЗІОЛОГІЧНИХ ПОКАЗНИКІВ: </w:t>
      </w:r>
      <w:r w:rsidR="00C82526" w:rsidRPr="00FF5023">
        <w:rPr>
          <w:rFonts w:ascii="Times New Roman" w:hAnsi="Times New Roman" w:cs="Times New Roman"/>
          <w:sz w:val="28"/>
          <w:szCs w:val="28"/>
        </w:rPr>
        <w:t>SHD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C82526" w:rsidRPr="00FF5023">
        <w:rPr>
          <w:rFonts w:ascii="Times New Roman" w:hAnsi="Times New Roman" w:cs="Times New Roman"/>
          <w:sz w:val="28"/>
          <w:szCs w:val="28"/>
        </w:rPr>
        <w:t>CALCULATOR</w:t>
      </w:r>
    </w:p>
    <w:p w14:paraId="4F4049F6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</w:rPr>
        <w:t>Науков</w:t>
      </w: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4449C6">
        <w:rPr>
          <w:rFonts w:ascii="Times New Roman" w:hAnsi="Times New Roman" w:cs="Times New Roman"/>
          <w:b/>
          <w:sz w:val="28"/>
          <w:szCs w:val="28"/>
        </w:rPr>
        <w:t xml:space="preserve"> керівник</w:t>
      </w: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и: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49C6">
        <w:rPr>
          <w:rFonts w:ascii="Times New Roman" w:hAnsi="Times New Roman" w:cs="Times New Roman"/>
          <w:sz w:val="28"/>
          <w:szCs w:val="28"/>
        </w:rPr>
        <w:t>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, ас. В.А Пудрій </w:t>
      </w:r>
    </w:p>
    <w:p w14:paraId="125B8D88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="004449C6" w:rsidRPr="004449C6">
        <w:t xml:space="preserve">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Д.С. Акименко, 3 курс ,61-а група, С.С. Голдур, 3 курс ,16-а група</w:t>
      </w:r>
    </w:p>
    <w:p w14:paraId="706245A5" w14:textId="645CA43E" w:rsidR="00C82526" w:rsidRPr="00FF5023" w:rsidRDefault="004449C6" w:rsidP="00C825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Назва роботи:</w:t>
      </w:r>
      <w:r w:rsidR="00C82526"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КОМПЛЕКСНА ОЦІНКА НЕЙРОХІМІЧНИХ ТА ПАТОМОРФОЛОГІЧНИХ ЗМІН ТКАНИН ГОЛОВНОГО МОЗКУ ЩУРІВ НА ТЛІ ГОСТРОГО ТА ХРОНІЧНОГО АЛКОГОЛЬНОГО УРАЖЕННЯ</w:t>
      </w:r>
    </w:p>
    <w:p w14:paraId="549C11B6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Наукові керівники: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І.В. Романенко (PhD, доц.)</w:t>
      </w:r>
    </w:p>
    <w:p w14:paraId="11A19A3C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В.А. Білоус, 3 курс, 12б група.</w:t>
      </w:r>
    </w:p>
    <w:p w14:paraId="02604A30" w14:textId="34497D6B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ПРЕЕКЛАМПСІЯ: КОЛИ СУДИНИ СТАЮТЬ ВОРОГОМ ВАГІТНОСТІ</w:t>
      </w:r>
    </w:p>
    <w:p w14:paraId="0FDF8C4A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А.О. Іваниця (к. мед. н., доц.)</w:t>
      </w:r>
    </w:p>
    <w:p w14:paraId="3DA9772C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 w:rsidR="004449C6" w:rsidRPr="004449C6">
        <w:t xml:space="preserve">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Доповідач: О.В. Бабій, 3 курс, 16-б група.</w:t>
      </w:r>
    </w:p>
    <w:p w14:paraId="0E15A3E4" w14:textId="481D170A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Назва роботи:</w:t>
      </w:r>
      <w:r w:rsidR="00C82526"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ПАТОФІЗІОЛОГІЧНІ МЕХАНІЗМИ ФАНТОМНОГО БОЛЬОВОГО СИНДРОМУ ТА МОЖЛИВОСТІ ЇХ КОРЕКЦІЇ</w:t>
      </w:r>
    </w:p>
    <w:p w14:paraId="143670B8" w14:textId="7A9BEFA0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</w:t>
      </w:r>
      <w:r w:rsidR="004449C6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4449C6">
        <w:rPr>
          <w:rFonts w:ascii="Times New Roman" w:hAnsi="Times New Roman" w:cs="Times New Roman"/>
          <w:sz w:val="28"/>
          <w:szCs w:val="28"/>
        </w:rPr>
        <w:t xml:space="preserve"> 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</w:p>
    <w:p w14:paraId="238750DA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8.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А.О. Гаркуша, 3 курс, 5-б група, К.О. Жилко, 3 курс, 5-б група</w:t>
      </w:r>
    </w:p>
    <w:p w14:paraId="078F04B6" w14:textId="2A53D613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ШЛЯХ РОЗВИТКУ ЦИРОЗУ ПЕЧІНКИ ПРИ ХРОНІЧНОМУ ГЕПАТИТІ С</w:t>
      </w:r>
    </w:p>
    <w:p w14:paraId="66EBE843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Науковий керівник: </w:t>
      </w:r>
      <w:r w:rsidRPr="004449C6">
        <w:rPr>
          <w:rFonts w:ascii="Times New Roman" w:hAnsi="Times New Roman" w:cs="Times New Roman"/>
          <w:sz w:val="28"/>
          <w:szCs w:val="28"/>
        </w:rPr>
        <w:t>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</w:p>
    <w:p w14:paraId="36307CA0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9.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Д.С. Ковтонюк, 3 курс, 6-б група, В.О. Лобас, 3 курс, 6-б група</w:t>
      </w:r>
    </w:p>
    <w:p w14:paraId="033A4223" w14:textId="1C19A2D1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РОЛЬ СИГНАЛЬНИХ ШЛЯХІВ У ПАТОГЕНЕЗІ РАКУ МОЛОЧНОЇ ЗАЛОЗИ. ДІАГНОСТИКА. ТАРГЕТНА ТЕРАПІЯ</w:t>
      </w:r>
    </w:p>
    <w:p w14:paraId="640864F5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Т.Л. Мовчан (ас.)</w:t>
      </w:r>
    </w:p>
    <w:p w14:paraId="499EC29E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 w:rsidR="004449C6" w:rsidRPr="009A20C0">
        <w:rPr>
          <w:lang w:val="uk-UA"/>
        </w:rPr>
        <w:t xml:space="preserve">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А.В. Притульська, 3 курс, 15-б група, Є.Д. Ухабіна, 3 курс, 15-б група.</w:t>
      </w:r>
    </w:p>
    <w:p w14:paraId="3115EAFD" w14:textId="5E561D96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Назва роботи:</w:t>
      </w:r>
      <w:r w:rsidR="00C82526"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 xml:space="preserve">ПРОГНОСТИЧНЕ ЗНАЧЕННЯ СПОВІЛЬНЕНОЇ ЕВАКУАТОРНОЇ ФУНКЦІЇ ШЛУНКА НА ТЛІ ТЕРАПІЇ АГОНІСТАМИ </w:t>
      </w:r>
      <w:r w:rsidR="00C82526" w:rsidRPr="00FF5023">
        <w:rPr>
          <w:rFonts w:ascii="Times New Roman" w:hAnsi="Times New Roman" w:cs="Times New Roman"/>
          <w:sz w:val="28"/>
          <w:szCs w:val="28"/>
        </w:rPr>
        <w:t>GLP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-1КОНТЕКСТІ РИЗИКУ ГАСТРОПОРЕЗУ</w:t>
      </w:r>
    </w:p>
    <w:p w14:paraId="51AE9D80" w14:textId="77777777" w:rsidR="00C8252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В.А. Пудрій (ас.)</w:t>
      </w:r>
    </w:p>
    <w:p w14:paraId="01CE5312" w14:textId="6556ACE7" w:rsidR="00504FF0" w:rsidRDefault="00504FF0" w:rsidP="00504F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7703">
        <w:rPr>
          <w:rFonts w:ascii="Times New Roman" w:hAnsi="Times New Roman" w:cs="Times New Roman"/>
          <w:b/>
          <w:sz w:val="28"/>
          <w:szCs w:val="28"/>
          <w:lang w:val="uk-UA"/>
        </w:rPr>
        <w:t>11.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7703"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Доповідачі: 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>К.С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 xml:space="preserve">Галак, </w:t>
      </w:r>
      <w:r w:rsidR="00CB6460" w:rsidRPr="00504FF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B646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B6460" w:rsidRPr="00504FF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B64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04FF0">
        <w:rPr>
          <w:rFonts w:ascii="Times New Roman" w:hAnsi="Times New Roman" w:cs="Times New Roman"/>
          <w:sz w:val="28"/>
          <w:szCs w:val="28"/>
          <w:lang w:val="uk-UA"/>
        </w:rPr>
        <w:t>Кліновська</w:t>
      </w:r>
    </w:p>
    <w:p w14:paraId="314FA842" w14:textId="4934139A" w:rsidR="00CC7703" w:rsidRDefault="00CC7703" w:rsidP="00CC77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7703">
        <w:rPr>
          <w:rFonts w:ascii="Times New Roman" w:hAnsi="Times New Roman" w:cs="Times New Roman"/>
          <w:sz w:val="28"/>
          <w:szCs w:val="28"/>
        </w:rPr>
        <w:t>Тернопільський національний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медичний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університет імені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І.Я. Горбачевського</w:t>
      </w:r>
    </w:p>
    <w:p w14:paraId="30624952" w14:textId="6DFF5DE4" w:rsidR="00CC7703" w:rsidRDefault="00CC7703" w:rsidP="00CC77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Назва роботи: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  <w:lang w:val="uk-UA"/>
        </w:rPr>
        <w:t>ЗМІНИ В СИРОВАТЦІ КРОВІ ЩУРІВ ПРИ ВЖИВАННІ ЕНЕРГЕТИКІВ</w:t>
      </w:r>
    </w:p>
    <w:p w14:paraId="0CDAC753" w14:textId="223CF115" w:rsidR="00CC7703" w:rsidRDefault="00CC7703" w:rsidP="00CC77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770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12.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Доповідач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Є.Г. </w:t>
      </w:r>
      <w:r w:rsidRPr="00CC7703">
        <w:rPr>
          <w:rFonts w:ascii="Times New Roman" w:hAnsi="Times New Roman" w:cs="Times New Roman"/>
          <w:sz w:val="28"/>
          <w:szCs w:val="28"/>
        </w:rPr>
        <w:t>Коваленко</w:t>
      </w:r>
    </w:p>
    <w:p w14:paraId="401D80C3" w14:textId="3162512D" w:rsidR="00CC7703" w:rsidRDefault="00CC7703" w:rsidP="00CC77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7703">
        <w:rPr>
          <w:rFonts w:ascii="Times New Roman" w:hAnsi="Times New Roman" w:cs="Times New Roman"/>
          <w:sz w:val="28"/>
          <w:szCs w:val="28"/>
        </w:rPr>
        <w:t>Полтавський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державний медичний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університет</w:t>
      </w:r>
    </w:p>
    <w:p w14:paraId="6DE0D42F" w14:textId="31807351" w:rsidR="00CC7703" w:rsidRPr="00CC7703" w:rsidRDefault="00CC7703" w:rsidP="00CC77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Назва роботи:</w:t>
      </w:r>
      <w:r w:rsidRPr="00CC77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C7703">
        <w:rPr>
          <w:rFonts w:ascii="Times New Roman" w:hAnsi="Times New Roman" w:cs="Times New Roman"/>
          <w:sz w:val="28"/>
          <w:szCs w:val="28"/>
        </w:rPr>
        <w:t xml:space="preserve">ЛИВ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C7703">
        <w:rPr>
          <w:rFonts w:ascii="Times New Roman" w:hAnsi="Times New Roman" w:cs="Times New Roman"/>
          <w:sz w:val="28"/>
          <w:szCs w:val="28"/>
        </w:rPr>
        <w:t>ДТК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ІНТЕНСИВНІСТЬ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703">
        <w:rPr>
          <w:rFonts w:ascii="Times New Roman" w:hAnsi="Times New Roman" w:cs="Times New Roman"/>
          <w:sz w:val="28"/>
          <w:szCs w:val="28"/>
        </w:rPr>
        <w:t>ДЕГРАДАЦІЇ</w:t>
      </w:r>
    </w:p>
    <w:p w14:paraId="48D52F23" w14:textId="77777777" w:rsidR="00CB6460" w:rsidRPr="00504FF0" w:rsidRDefault="00CB6460" w:rsidP="00504F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DD2472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CC074C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Стендові доповіді:</w:t>
      </w:r>
    </w:p>
    <w:p w14:paraId="2702B347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М.В. Черчик, 3 курс, 4-б група, Ю.В. Гадіон, 3 курс, 4-б група</w:t>
      </w:r>
    </w:p>
    <w:p w14:paraId="7640DF4C" w14:textId="3F7184F0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АНЕМІЯ ХРОНІЧНИХ ЗАХВОРЮВАНЬ</w:t>
      </w:r>
    </w:p>
    <w:p w14:paraId="315FFEE5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sz w:val="28"/>
          <w:szCs w:val="28"/>
        </w:rPr>
        <w:t>Науковий керівник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449C6">
        <w:rPr>
          <w:rFonts w:ascii="Times New Roman" w:hAnsi="Times New Roman" w:cs="Times New Roman"/>
          <w:sz w:val="28"/>
          <w:szCs w:val="28"/>
        </w:rPr>
        <w:t>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</w:p>
    <w:p w14:paraId="1A395B45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Доповідач: Л.М Лаврик, 3 курс, 14-б група</w:t>
      </w:r>
    </w:p>
    <w:p w14:paraId="4AC26B8F" w14:textId="0F8F3076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ІМУННІ МЕХАНІЗМИ УРАЖЕННЯ СУДИННОЇ СТІНКИ ПРИ АРТЕРІЇТІ ТАКАЯСУ</w:t>
      </w:r>
    </w:p>
    <w:p w14:paraId="20D60224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Науковий керівник: 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Л.О. Яровенко (к. б. н., ас.)</w:t>
      </w:r>
    </w:p>
    <w:p w14:paraId="338CABA6" w14:textId="77777777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Доповідачі: Д.І. Мельник, 3 курс, 16-б група, А.М. Гречанюк, 3 курс, 10-б група</w:t>
      </w:r>
    </w:p>
    <w:p w14:paraId="4D1CD1F4" w14:textId="57D6E983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РОЛЬ ВАЗОПРЕСИНУ У КОМПЕНСАТОРНІЙ ПІДТРИМЦІ ПРИ КАРДІОГЕННОМУ ШОЦІ</w:t>
      </w:r>
    </w:p>
    <w:p w14:paraId="14A7653E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І.В. Романенко (PhD, доц.)</w:t>
      </w:r>
    </w:p>
    <w:p w14:paraId="33620B8A" w14:textId="6F24AC6E" w:rsidR="00FF5023" w:rsidRPr="004449C6" w:rsidRDefault="00C82526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Доповідач: Д.М. Телендій, 3 курс, 1-б група</w:t>
      </w:r>
    </w:p>
    <w:p w14:paraId="51D9D6BF" w14:textId="1E584465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МОНОЦИТИ ТА МАКРОФАГИ ЯК ТЕРАПЕВТИЧНІ МІШЕНІ ПРИ ЛІКУВАННІ ІДІОПАТИЧНОГО ЛЕГЕНЕВОГО ФІБРОЗУ</w:t>
      </w:r>
    </w:p>
    <w:p w14:paraId="6496218C" w14:textId="564773C2" w:rsidR="00C82526" w:rsidRPr="004449C6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4449C6">
        <w:rPr>
          <w:rFonts w:ascii="Times New Roman" w:hAnsi="Times New Roman" w:cs="Times New Roman"/>
          <w:sz w:val="28"/>
          <w:szCs w:val="28"/>
          <w:lang w:val="uk-UA"/>
        </w:rPr>
        <w:t>В.В. Піліпонова (к. мед. н., доц.)</w:t>
      </w:r>
    </w:p>
    <w:p w14:paraId="5B118357" w14:textId="7DB66F12" w:rsidR="00FF5023" w:rsidRPr="004449C6" w:rsidRDefault="0011315C" w:rsidP="00FF50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C82526"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FF5023" w:rsidRPr="004449C6">
        <w:rPr>
          <w:rFonts w:ascii="Times New Roman" w:hAnsi="Times New Roman" w:cs="Times New Roman"/>
          <w:sz w:val="28"/>
          <w:szCs w:val="28"/>
          <w:lang w:val="uk-UA"/>
        </w:rPr>
        <w:t>Доповідач: А.О. Сьомко, 3 курс, 1-б група</w:t>
      </w:r>
    </w:p>
    <w:p w14:paraId="6E91E793" w14:textId="6CE3FCD1" w:rsidR="00C82526" w:rsidRPr="00FF5023" w:rsidRDefault="004449C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Назва роботи: </w:t>
      </w:r>
      <w:r w:rsidR="00C82526" w:rsidRPr="00FF5023">
        <w:rPr>
          <w:rFonts w:ascii="Times New Roman" w:hAnsi="Times New Roman" w:cs="Times New Roman"/>
          <w:sz w:val="28"/>
          <w:szCs w:val="28"/>
          <w:lang w:val="uk-UA"/>
        </w:rPr>
        <w:t>ПАТОФІЗІОЛОГІЧНІ МЕХАНІЗМИ ДІАБЕТИЧНОЇ НЕФРОПАТІЇ</w:t>
      </w:r>
    </w:p>
    <w:p w14:paraId="0A0121A5" w14:textId="77777777" w:rsidR="00C82526" w:rsidRPr="004449C6" w:rsidRDefault="00C82526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9C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49C6">
        <w:rPr>
          <w:rFonts w:ascii="Times New Roman" w:hAnsi="Times New Roman" w:cs="Times New Roman"/>
          <w:sz w:val="28"/>
          <w:szCs w:val="28"/>
        </w:rPr>
        <w:t>В.В. Піліпонова (к. мед. н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4449C6">
        <w:rPr>
          <w:rFonts w:ascii="Times New Roman" w:hAnsi="Times New Roman" w:cs="Times New Roman"/>
          <w:sz w:val="28"/>
          <w:szCs w:val="28"/>
        </w:rPr>
        <w:t>доц</w:t>
      </w:r>
      <w:r w:rsidRPr="004449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49C6">
        <w:rPr>
          <w:rFonts w:ascii="Times New Roman" w:hAnsi="Times New Roman" w:cs="Times New Roman"/>
          <w:sz w:val="28"/>
          <w:szCs w:val="28"/>
        </w:rPr>
        <w:t>)</w:t>
      </w:r>
    </w:p>
    <w:p w14:paraId="13ADDF42" w14:textId="53986DCB" w:rsidR="005D1041" w:rsidRPr="004449C6" w:rsidRDefault="005D1041" w:rsidP="00C82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D1041" w:rsidRPr="004449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8723A"/>
    <w:multiLevelType w:val="hybridMultilevel"/>
    <w:tmpl w:val="F74E0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BB473A"/>
    <w:multiLevelType w:val="hybridMultilevel"/>
    <w:tmpl w:val="6EC616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24028"/>
    <w:multiLevelType w:val="hybridMultilevel"/>
    <w:tmpl w:val="4058D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9A"/>
    <w:rsid w:val="000061B5"/>
    <w:rsid w:val="00031E9C"/>
    <w:rsid w:val="000376B3"/>
    <w:rsid w:val="0008588D"/>
    <w:rsid w:val="000C066B"/>
    <w:rsid w:val="000C608B"/>
    <w:rsid w:val="001006BA"/>
    <w:rsid w:val="0011315C"/>
    <w:rsid w:val="001217D6"/>
    <w:rsid w:val="00146E0F"/>
    <w:rsid w:val="00191877"/>
    <w:rsid w:val="001A1914"/>
    <w:rsid w:val="00250A2B"/>
    <w:rsid w:val="00287A25"/>
    <w:rsid w:val="002B2E9A"/>
    <w:rsid w:val="00306C14"/>
    <w:rsid w:val="00312A17"/>
    <w:rsid w:val="0032634A"/>
    <w:rsid w:val="003E1AAB"/>
    <w:rsid w:val="003E502C"/>
    <w:rsid w:val="004449C6"/>
    <w:rsid w:val="0046745B"/>
    <w:rsid w:val="00504FF0"/>
    <w:rsid w:val="005309B2"/>
    <w:rsid w:val="005C0CB7"/>
    <w:rsid w:val="005D1041"/>
    <w:rsid w:val="006559C4"/>
    <w:rsid w:val="006A0311"/>
    <w:rsid w:val="006C53F3"/>
    <w:rsid w:val="006D755F"/>
    <w:rsid w:val="00767C23"/>
    <w:rsid w:val="007F4D8D"/>
    <w:rsid w:val="00833FA7"/>
    <w:rsid w:val="0089753D"/>
    <w:rsid w:val="008B3661"/>
    <w:rsid w:val="008B3CBF"/>
    <w:rsid w:val="008D54AC"/>
    <w:rsid w:val="009A20C0"/>
    <w:rsid w:val="00A51A13"/>
    <w:rsid w:val="00AC12CF"/>
    <w:rsid w:val="00AF50D3"/>
    <w:rsid w:val="00C12A68"/>
    <w:rsid w:val="00C82526"/>
    <w:rsid w:val="00C8703E"/>
    <w:rsid w:val="00CB6460"/>
    <w:rsid w:val="00CC7703"/>
    <w:rsid w:val="00D427B1"/>
    <w:rsid w:val="00D729AB"/>
    <w:rsid w:val="00DA2378"/>
    <w:rsid w:val="00DB3E58"/>
    <w:rsid w:val="00E06B11"/>
    <w:rsid w:val="00E24222"/>
    <w:rsid w:val="00EE2C96"/>
    <w:rsid w:val="00F211B7"/>
    <w:rsid w:val="00F574BE"/>
    <w:rsid w:val="00FC2DC8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0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E9A"/>
  </w:style>
  <w:style w:type="paragraph" w:styleId="1">
    <w:name w:val="heading 1"/>
    <w:basedOn w:val="a"/>
    <w:next w:val="a"/>
    <w:link w:val="10"/>
    <w:uiPriority w:val="9"/>
    <w:qFormat/>
    <w:rsid w:val="002B2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2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2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2E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2E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2E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2E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2E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2E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2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2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2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2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2E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2E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2E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2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2E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2E9A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E9A"/>
  </w:style>
  <w:style w:type="paragraph" w:styleId="1">
    <w:name w:val="heading 1"/>
    <w:basedOn w:val="a"/>
    <w:next w:val="a"/>
    <w:link w:val="10"/>
    <w:uiPriority w:val="9"/>
    <w:qFormat/>
    <w:rsid w:val="002B2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2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2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2E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2E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2E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2E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2E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2E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2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2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2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2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2E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2E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2E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2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2E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2E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5ABF7-D0A7-4C20-AAF9-30B5B8C9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Килимчук Вікторія Віталіївна</dc:creator>
  <cp:lastModifiedBy>Танюшка</cp:lastModifiedBy>
  <cp:revision>2</cp:revision>
  <dcterms:created xsi:type="dcterms:W3CDTF">2026-10-26T21:02:00Z</dcterms:created>
  <dcterms:modified xsi:type="dcterms:W3CDTF">2026-10-26T21:02:00Z</dcterms:modified>
</cp:coreProperties>
</file>